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9D8DB" w14:textId="77777777" w:rsidR="00544103" w:rsidRPr="00544103" w:rsidRDefault="00544103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клиенты,</w:t>
      </w:r>
    </w:p>
    <w:p w14:paraId="5E87C303" w14:textId="77777777" w:rsidR="00D91BAC" w:rsidRDefault="00D91BAC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AA9AC" w14:textId="026CB1CC" w:rsidR="00073C2A" w:rsidRPr="00073C2A" w:rsidRDefault="00073C2A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</w:t>
      </w:r>
      <w:r w:rsidR="002A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 Управляющей компании ТКБ Инвестмент Партнерс (АО) </w:t>
      </w:r>
      <w:r w:rsidR="007D6D97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2023</w:t>
      </w:r>
      <w:r w:rsidR="00C3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работает с 9:00 до 1</w:t>
      </w:r>
      <w:r w:rsidR="00AC4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:00; в период новогодних праздников с 3</w:t>
      </w:r>
      <w:r w:rsidR="007D6D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3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</w:t>
      </w:r>
      <w:r w:rsidR="007D6D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3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8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7D6D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офис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работает. </w:t>
      </w:r>
    </w:p>
    <w:p w14:paraId="3882B193" w14:textId="43E1FF95" w:rsidR="00CA7645" w:rsidRPr="00073C2A" w:rsidRDefault="002A6455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3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января </w:t>
      </w:r>
      <w:r w:rsidR="007D6D9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073C2A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управляющая компания </w:t>
      </w:r>
      <w:bookmarkStart w:id="0" w:name="OLE_LINK1"/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заявки на приобретение, погашение и обмен инвестиционных паев паевых инвестиционных фондов</w:t>
      </w:r>
      <w:r w:rsidR="006C5AD0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(с понедельника по пятницу) с 9:00 до 18:00.</w:t>
      </w:r>
    </w:p>
    <w:p w14:paraId="0DB6FA9B" w14:textId="43822809" w:rsidR="00CA7645" w:rsidRDefault="00AA6181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офиса 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предварительно договориться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встрече с сотрудником Управляющей компании</w:t>
      </w:r>
      <w:r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</w:t>
      </w:r>
      <w:r w:rsidR="00CA7645" w:rsidRPr="00073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4BFBB53D" w14:textId="41364FAF" w:rsidR="00CA7645" w:rsidRDefault="00CA7645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B517D" w14:textId="7346B137" w:rsidR="00CA7645" w:rsidRDefault="00CA7645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одать заявки на приобретение, обмен и погашение инвестиционных паев паевых инвестиционных фондов под управлением ТКБ Инвестмент Партнерс (АО) можно</w:t>
      </w:r>
      <w:r w:rsidR="008C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</w:t>
      </w:r>
      <w:r w:rsidR="008C2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D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t xml:space="preserve"> </w:t>
      </w:r>
      <w:hyperlink r:id="rId6" w:history="1">
        <w:r w:rsidRPr="00564D6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Личном кабинете клиента на сайте Управляющей компании</w:t>
        </w:r>
      </w:hyperlink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в </w:t>
      </w:r>
      <w:hyperlink r:id="rId7" w:history="1">
        <w:r w:rsidRPr="0054410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офисах </w:t>
        </w:r>
      </w:hyperlink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агентов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F207CC" w14:textId="77777777" w:rsidR="00CA7645" w:rsidRDefault="00CA7645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онлайн регистрации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кабинете клиента, пожалуйста, 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воспользуйтесь </w:t>
      </w:r>
      <w:hyperlink r:id="rId8" w:history="1">
        <w:r w:rsidRPr="0054410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ссылкой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64D46F" w14:textId="77777777" w:rsidR="00CA7645" w:rsidRDefault="00CA7645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F27CF" w14:textId="4063175A" w:rsidR="00D91BAC" w:rsidRDefault="00C33F1A" w:rsidP="00CA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1B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</w:t>
      </w:r>
      <w:r w:rsidR="00AA6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уя</w:t>
      </w:r>
      <w:r w:rsidR="00D9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посещения офиса агента, просим Вас уточнять информацию по работе необходимого Вам пункта приема заявок. </w:t>
      </w:r>
    </w:p>
    <w:p w14:paraId="2A7EB335" w14:textId="77777777" w:rsidR="00D91BAC" w:rsidRDefault="00D91BAC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EF203" w14:textId="6BA7CDFD" w:rsidR="00544103" w:rsidRDefault="00544103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информацию о режиме работы </w:t>
      </w:r>
      <w:hyperlink r:id="rId9" w:history="1">
        <w:r w:rsidRPr="009F066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офисов </w:t>
        </w:r>
        <w:r w:rsidR="00564D6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агентов</w:t>
        </w:r>
      </w:hyperlink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на их официальном сайте или по следующим телефонам:</w:t>
      </w:r>
    </w:p>
    <w:p w14:paraId="0C57386F" w14:textId="77777777" w:rsidR="009F0666" w:rsidRPr="00544103" w:rsidRDefault="009F0666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2233"/>
      </w:tblGrid>
      <w:tr w:rsidR="00544103" w:rsidRPr="00544103" w14:paraId="4F00CB93" w14:textId="77777777" w:rsidTr="00836BB8">
        <w:trPr>
          <w:trHeight w:val="6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091CA304" w14:textId="7B56D973" w:rsidR="00544103" w:rsidRPr="00544103" w:rsidRDefault="00130199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агента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2AA675C5" w14:textId="77777777" w:rsidR="00544103" w:rsidRPr="00544103" w:rsidRDefault="00544103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544103" w:rsidRPr="00544103" w14:paraId="515BC556" w14:textId="77777777" w:rsidTr="00544103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6C8EAB67" w14:textId="77777777" w:rsidR="00544103" w:rsidRPr="00544103" w:rsidRDefault="000E005A" w:rsidP="0054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АО </w:t>
              </w:r>
              <w:proofErr w:type="spellStart"/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ЮниКредит</w:t>
              </w:r>
              <w:proofErr w:type="spellEnd"/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Банк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385288ED" w14:textId="77777777" w:rsidR="00544103" w:rsidRPr="00544103" w:rsidRDefault="00836BB8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8 800 700 10 20</w:t>
            </w:r>
          </w:p>
        </w:tc>
      </w:tr>
      <w:tr w:rsidR="00544103" w:rsidRPr="00544103" w14:paraId="6A0917AA" w14:textId="77777777" w:rsidTr="00544103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48AE5AE5" w14:textId="77777777" w:rsidR="00544103" w:rsidRPr="00544103" w:rsidRDefault="000E005A" w:rsidP="0054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АКБ «Абсолют Банк» (ПАО)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63E1D72F" w14:textId="77777777" w:rsidR="00544103" w:rsidRPr="00544103" w:rsidRDefault="00836BB8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8 800 200 200 5</w:t>
            </w:r>
          </w:p>
        </w:tc>
      </w:tr>
      <w:tr w:rsidR="00544103" w:rsidRPr="00544103" w14:paraId="6BA65B98" w14:textId="77777777" w:rsidTr="00544103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79DDBCAE" w14:textId="77777777" w:rsidR="00544103" w:rsidRPr="00544103" w:rsidRDefault="000E005A" w:rsidP="0054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F0666" w:rsidRPr="00836BB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ПАО "БАНК СГБ"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73" w:type="dxa"/>
              <w:bottom w:w="0" w:type="dxa"/>
              <w:right w:w="300" w:type="dxa"/>
            </w:tcMar>
            <w:vAlign w:val="center"/>
            <w:hideMark/>
          </w:tcPr>
          <w:p w14:paraId="4A9C5CF1" w14:textId="77777777" w:rsidR="00544103" w:rsidRPr="00544103" w:rsidRDefault="00836BB8" w:rsidP="0054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8 800 700 25 52</w:t>
            </w:r>
          </w:p>
        </w:tc>
      </w:tr>
    </w:tbl>
    <w:p w14:paraId="42ACEBAF" w14:textId="77777777" w:rsidR="00297524" w:rsidRDefault="00297524" w:rsidP="0054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172DB" w14:textId="32362F02" w:rsidR="00544103" w:rsidRPr="00544103" w:rsidRDefault="00544103" w:rsidP="00544103">
      <w:pPr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консультации Вы можете обратиться в </w:t>
      </w:r>
      <w:r w:rsidR="00836BB8" w:rsidRPr="0083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ТКБ </w:t>
      </w:r>
      <w:proofErr w:type="spellStart"/>
      <w:r w:rsidR="00836BB8" w:rsidRPr="00836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Инвестмент</w:t>
      </w:r>
      <w:proofErr w:type="spellEnd"/>
      <w:r w:rsidR="00836BB8" w:rsidRPr="0083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6BB8" w:rsidRPr="0083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</w:t>
      </w:r>
      <w:proofErr w:type="spellEnd"/>
      <w:r w:rsidR="00836BB8" w:rsidRPr="0083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(АО)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Информац</w:t>
      </w:r>
      <w:r w:rsidR="00836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ионного центра 8 800 700 07 08</w:t>
      </w:r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(бесплатная линия)</w:t>
      </w:r>
      <w:r w:rsidR="00CA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 </w:t>
      </w:r>
      <w:r w:rsidR="001E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1E10F1" w:rsidRPr="001E10F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1E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tkbip</w:t>
      </w:r>
      <w:proofErr w:type="spellEnd"/>
      <w:r w:rsidR="001E10F1" w:rsidRPr="001E1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E1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441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3FF9E6" w14:textId="67652148" w:rsidR="002C7DE3" w:rsidRDefault="002C7DE3">
      <w:pPr>
        <w:rPr>
          <w:rFonts w:ascii="Times New Roman" w:hAnsi="Times New Roman" w:cs="Times New Roman"/>
        </w:rPr>
      </w:pPr>
    </w:p>
    <w:p w14:paraId="4A835117" w14:textId="1EED913D" w:rsidR="006A069F" w:rsidRDefault="004143B4" w:rsidP="0041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 </w:t>
      </w:r>
    </w:p>
    <w:p w14:paraId="1AE9987F" w14:textId="77777777" w:rsidR="007D6D97" w:rsidRDefault="007D6D97" w:rsidP="0041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95608" w14:textId="4BB06E46" w:rsidR="004143B4" w:rsidRPr="006A069F" w:rsidRDefault="004143B4" w:rsidP="0041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69236D50" w14:textId="77777777" w:rsidR="00564D67" w:rsidRDefault="00564D67" w:rsidP="00D724C2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D6D6F"/>
          <w:sz w:val="15"/>
          <w:szCs w:val="15"/>
        </w:rPr>
      </w:pPr>
      <w:r w:rsidRPr="006A069F">
        <w:rPr>
          <w:rFonts w:ascii="Arial" w:hAnsi="Arial" w:cs="Arial"/>
          <w:color w:val="6D6D6F"/>
          <w:sz w:val="15"/>
          <w:szCs w:val="15"/>
        </w:rPr>
        <w:t>ТКБ Инвестмент Партнерс (АО) (Лицензия на осуществление деятельности по управлению инвестиционными фондами, паевыми</w:t>
      </w:r>
      <w:r>
        <w:rPr>
          <w:rFonts w:ascii="Arial" w:hAnsi="Arial" w:cs="Arial"/>
          <w:color w:val="6D6D6F"/>
          <w:sz w:val="15"/>
          <w:szCs w:val="15"/>
        </w:rPr>
        <w:t xml:space="preserve"> инвестиционными фондами и негосударственными пенсионными фондами, выдана ФКЦБ России 17 июня 2002 г. за № 21-000-1-00069, срок действия Лицензии — без ограничения срока действия; Лицензия профессионального участника рынка ценных бумаг на </w:t>
      </w:r>
      <w:r>
        <w:rPr>
          <w:rFonts w:ascii="Arial" w:hAnsi="Arial" w:cs="Arial"/>
          <w:color w:val="6D6D6F"/>
          <w:sz w:val="15"/>
          <w:szCs w:val="15"/>
        </w:rPr>
        <w:lastRenderedPageBreak/>
        <w:t>осуществление деятельности по управлению ценными бумагами, выдана ФСФР России 11 апреля 2006 г. за № 040-09042-001000, срок действия Лицензии — без ограничения срока действия).</w:t>
      </w:r>
    </w:p>
    <w:p w14:paraId="299917F1" w14:textId="62A07EA0" w:rsidR="002F520B" w:rsidRDefault="002F520B" w:rsidP="00D724C2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D6D6F"/>
          <w:sz w:val="15"/>
          <w:szCs w:val="15"/>
        </w:rPr>
      </w:pPr>
      <w:r w:rsidRPr="00397D16">
        <w:rPr>
          <w:rFonts w:ascii="Arial" w:hAnsi="Arial" w:cs="Arial"/>
          <w:color w:val="6D6D6F"/>
          <w:sz w:val="15"/>
          <w:szCs w:val="15"/>
        </w:rPr>
        <w:t xml:space="preserve">ОПИФ рыночных финансовых инструментов «ТКБ Инвестмент Партнерс - Фонд облигаций» (Правила доверительного управления фондом зарегистрированы ФКЦБ России 24.12.2002 г. за №0081-58233855); ОПИФ рыночных финансовых инструментов «ТКБ Инвестмент Партнерс - Фонд сбалансированный» (Правила доверительного управления фондом зарегистрированы ФКЦБ России 24.12.2002 г. за №0078-58234010); ОПИФ рыночных финансовых инструментов «ТКБ Инвестмент Партнерс – Фонд акций глобальный» (Правила доверительного управления фондом зарегистрированы ФКЦБ России 21.03.2003 г. за №0096-58227323); ОПИФ рыночных финансовых инструментов «ТКБ Инвестмент Партнерс – Премиум. Фонд акций» (Правила доверительного управления фондом зарегистрированы ФСФР России 28.02.2006 г. за №0478-75408434); ОПИФ рыночных финансовых инструментов «ТКБ Инвестмент Партнерс – Золото» (Правила доверительного управления фондом зарегистрированы ФСФР России 28.12.2010 г. за №2026-94198244); ОПИФ рыночных финансовых инструментов «ТКБ Инвестмент Партнерс – Фонд валютных облигаций» (Правила доверительного управления фондом зарегистрированы ФСФР России 20.09.2007 г. за №0991-94131990); ОПИФ рыночных финансовых инструментов "ТКБ Инвестмент Партнерс - Фонд сбалансированный глобальный" (Правила доверительного управления зарегистрированы ФСФР России 16.06.2004 г. за № 0219-14281681); </w:t>
      </w:r>
      <w:r w:rsidR="007D6D97" w:rsidRPr="007D6D97">
        <w:rPr>
          <w:rFonts w:ascii="Arial" w:hAnsi="Arial" w:cs="Arial"/>
          <w:color w:val="6D6D6F"/>
          <w:sz w:val="15"/>
          <w:szCs w:val="15"/>
        </w:rPr>
        <w:t xml:space="preserve">ЗПИФ финансовых инструментов «ТКБ </w:t>
      </w:r>
      <w:proofErr w:type="spellStart"/>
      <w:r w:rsidR="007D6D97" w:rsidRPr="007D6D97">
        <w:rPr>
          <w:rFonts w:ascii="Arial" w:hAnsi="Arial" w:cs="Arial"/>
          <w:color w:val="6D6D6F"/>
          <w:sz w:val="15"/>
          <w:szCs w:val="15"/>
        </w:rPr>
        <w:t>Инвестмент</w:t>
      </w:r>
      <w:proofErr w:type="spellEnd"/>
      <w:r w:rsidR="007D6D97" w:rsidRPr="007D6D97">
        <w:rPr>
          <w:rFonts w:ascii="Arial" w:hAnsi="Arial" w:cs="Arial"/>
          <w:color w:val="6D6D6F"/>
          <w:sz w:val="15"/>
          <w:szCs w:val="15"/>
        </w:rPr>
        <w:t xml:space="preserve"> </w:t>
      </w:r>
      <w:proofErr w:type="spellStart"/>
      <w:r w:rsidR="007D6D97" w:rsidRPr="007D6D97">
        <w:rPr>
          <w:rFonts w:ascii="Arial" w:hAnsi="Arial" w:cs="Arial"/>
          <w:color w:val="6D6D6F"/>
          <w:sz w:val="15"/>
          <w:szCs w:val="15"/>
        </w:rPr>
        <w:t>Партнерс</w:t>
      </w:r>
      <w:proofErr w:type="spellEnd"/>
      <w:r w:rsidR="007D6D97" w:rsidRPr="007D6D97">
        <w:rPr>
          <w:rFonts w:ascii="Arial" w:hAnsi="Arial" w:cs="Arial"/>
          <w:color w:val="6D6D6F"/>
          <w:sz w:val="15"/>
          <w:szCs w:val="15"/>
        </w:rPr>
        <w:t xml:space="preserve"> – Хеджевый фонд» (Инвестиционные паи фонда предназначены для квалифицированных инвесторов)</w:t>
      </w:r>
      <w:r w:rsidR="000E005A">
        <w:rPr>
          <w:rFonts w:ascii="Arial" w:hAnsi="Arial" w:cs="Arial"/>
          <w:color w:val="6D6D6F"/>
          <w:sz w:val="15"/>
          <w:szCs w:val="15"/>
        </w:rPr>
        <w:t xml:space="preserve">, </w:t>
      </w:r>
      <w:r w:rsidR="000E005A" w:rsidRPr="000E005A">
        <w:rPr>
          <w:rFonts w:ascii="Arial" w:hAnsi="Arial" w:cs="Arial"/>
          <w:color w:val="6D6D6F"/>
          <w:sz w:val="15"/>
          <w:szCs w:val="15"/>
        </w:rPr>
        <w:t xml:space="preserve">ЗПИФ рыночных финансовых инструментов «Заблокированные активы паевого инвестиционного фонда «ТКБ </w:t>
      </w:r>
      <w:proofErr w:type="spellStart"/>
      <w:r w:rsidR="000E005A" w:rsidRPr="000E005A">
        <w:rPr>
          <w:rFonts w:ascii="Arial" w:hAnsi="Arial" w:cs="Arial"/>
          <w:color w:val="6D6D6F"/>
          <w:sz w:val="15"/>
          <w:szCs w:val="15"/>
        </w:rPr>
        <w:t>Инвестмент</w:t>
      </w:r>
      <w:proofErr w:type="spellEnd"/>
      <w:r w:rsidR="000E005A" w:rsidRPr="000E005A">
        <w:rPr>
          <w:rFonts w:ascii="Arial" w:hAnsi="Arial" w:cs="Arial"/>
          <w:color w:val="6D6D6F"/>
          <w:sz w:val="15"/>
          <w:szCs w:val="15"/>
        </w:rPr>
        <w:t xml:space="preserve"> </w:t>
      </w:r>
      <w:proofErr w:type="spellStart"/>
      <w:r w:rsidR="000E005A" w:rsidRPr="000E005A">
        <w:rPr>
          <w:rFonts w:ascii="Arial" w:hAnsi="Arial" w:cs="Arial"/>
          <w:color w:val="6D6D6F"/>
          <w:sz w:val="15"/>
          <w:szCs w:val="15"/>
        </w:rPr>
        <w:t>Партнерс</w:t>
      </w:r>
      <w:proofErr w:type="spellEnd"/>
      <w:r w:rsidR="000E005A" w:rsidRPr="000E005A">
        <w:rPr>
          <w:rFonts w:ascii="Arial" w:hAnsi="Arial" w:cs="Arial"/>
          <w:color w:val="6D6D6F"/>
          <w:sz w:val="15"/>
          <w:szCs w:val="15"/>
        </w:rPr>
        <w:t xml:space="preserve"> – Фонд валютных облигаций»» (Правила доверительного управления зарегистрированы Банком России 26.12.2023 за № 5947), ЗПИФ рыночных финансовых инструментов «Заблокированные активы паевого инвестиционного фонда «ТКБ </w:t>
      </w:r>
      <w:proofErr w:type="spellStart"/>
      <w:r w:rsidR="000E005A" w:rsidRPr="000E005A">
        <w:rPr>
          <w:rFonts w:ascii="Arial" w:hAnsi="Arial" w:cs="Arial"/>
          <w:color w:val="6D6D6F"/>
          <w:sz w:val="15"/>
          <w:szCs w:val="15"/>
        </w:rPr>
        <w:t>Инвестмент</w:t>
      </w:r>
      <w:proofErr w:type="spellEnd"/>
      <w:r w:rsidR="000E005A" w:rsidRPr="000E005A">
        <w:rPr>
          <w:rFonts w:ascii="Arial" w:hAnsi="Arial" w:cs="Arial"/>
          <w:color w:val="6D6D6F"/>
          <w:sz w:val="15"/>
          <w:szCs w:val="15"/>
        </w:rPr>
        <w:t xml:space="preserve"> </w:t>
      </w:r>
      <w:proofErr w:type="spellStart"/>
      <w:r w:rsidR="000E005A" w:rsidRPr="000E005A">
        <w:rPr>
          <w:rFonts w:ascii="Arial" w:hAnsi="Arial" w:cs="Arial"/>
          <w:color w:val="6D6D6F"/>
          <w:sz w:val="15"/>
          <w:szCs w:val="15"/>
        </w:rPr>
        <w:t>Партнерс</w:t>
      </w:r>
      <w:proofErr w:type="spellEnd"/>
      <w:r w:rsidR="000E005A" w:rsidRPr="000E005A">
        <w:rPr>
          <w:rFonts w:ascii="Arial" w:hAnsi="Arial" w:cs="Arial"/>
          <w:color w:val="6D6D6F"/>
          <w:sz w:val="15"/>
          <w:szCs w:val="15"/>
        </w:rPr>
        <w:t xml:space="preserve"> – Фонд акций глобальный»» (Правила доверительного управления зарегистрированы Банком России 26.12.2023 за № 5949).</w:t>
      </w:r>
      <w:bookmarkStart w:id="1" w:name="_GoBack"/>
      <w:bookmarkEnd w:id="1"/>
    </w:p>
    <w:p w14:paraId="3691A894" w14:textId="77777777" w:rsidR="00564D67" w:rsidRDefault="00564D67" w:rsidP="00D724C2">
      <w:pPr>
        <w:pStyle w:val="a3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6D6D6F"/>
          <w:sz w:val="15"/>
          <w:szCs w:val="15"/>
        </w:rPr>
      </w:pPr>
      <w:r>
        <w:rPr>
          <w:rFonts w:ascii="Arial" w:hAnsi="Arial" w:cs="Arial"/>
          <w:color w:val="6D6D6F"/>
          <w:sz w:val="15"/>
          <w:szCs w:val="15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 </w:t>
      </w:r>
      <w:hyperlink r:id="rId13" w:tgtFrame="_blank" w:history="1">
        <w:r>
          <w:rPr>
            <w:rStyle w:val="a4"/>
            <w:rFonts w:ascii="Arial" w:hAnsi="Arial" w:cs="Arial"/>
            <w:color w:val="337AB7"/>
            <w:sz w:val="15"/>
            <w:szCs w:val="15"/>
          </w:rPr>
          <w:t>www.tkbip.ru</w:t>
        </w:r>
      </w:hyperlink>
      <w:r>
        <w:rPr>
          <w:rFonts w:ascii="Arial" w:hAnsi="Arial" w:cs="Arial"/>
          <w:color w:val="6D6D6F"/>
          <w:sz w:val="15"/>
          <w:szCs w:val="15"/>
        </w:rPr>
        <w:t>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 </w:t>
      </w:r>
      <w:hyperlink r:id="rId14" w:tgtFrame="_blank" w:history="1">
        <w:r>
          <w:rPr>
            <w:rStyle w:val="a4"/>
            <w:rFonts w:ascii="Arial" w:hAnsi="Arial" w:cs="Arial"/>
            <w:color w:val="337AB7"/>
            <w:sz w:val="15"/>
            <w:szCs w:val="15"/>
          </w:rPr>
          <w:t>www.tkbip.ru/sales/</w:t>
        </w:r>
      </w:hyperlink>
      <w:r>
        <w:rPr>
          <w:rFonts w:ascii="Arial" w:hAnsi="Arial" w:cs="Arial"/>
          <w:color w:val="6D6D6F"/>
          <w:sz w:val="15"/>
          <w:szCs w:val="15"/>
        </w:rPr>
        <w:t>), за исключением информации о паевом инвестиционном фонде, инвестиционные паи которого ограничены в обороте. Информация о паевом инвестиционном фонде, инвестиционные паи которого ограничены в обороте, предоставляется в случаях, предусмотренных Федеральным законом «Об инвестиционных фондах».</w:t>
      </w:r>
    </w:p>
    <w:p w14:paraId="31CC19FD" w14:textId="77777777" w:rsidR="00564D67" w:rsidRPr="00544103" w:rsidRDefault="00564D67">
      <w:pPr>
        <w:rPr>
          <w:rFonts w:ascii="Times New Roman" w:hAnsi="Times New Roman" w:cs="Times New Roman"/>
        </w:rPr>
      </w:pPr>
    </w:p>
    <w:sectPr w:rsidR="00564D67" w:rsidRPr="00544103" w:rsidSect="004143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1B84"/>
    <w:multiLevelType w:val="hybridMultilevel"/>
    <w:tmpl w:val="8AB0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03"/>
    <w:rsid w:val="00073C2A"/>
    <w:rsid w:val="000B65E4"/>
    <w:rsid w:val="000E005A"/>
    <w:rsid w:val="00130199"/>
    <w:rsid w:val="00142218"/>
    <w:rsid w:val="001E10F1"/>
    <w:rsid w:val="00297524"/>
    <w:rsid w:val="002A6455"/>
    <w:rsid w:val="002C7DE3"/>
    <w:rsid w:val="002F520B"/>
    <w:rsid w:val="004143B4"/>
    <w:rsid w:val="00544103"/>
    <w:rsid w:val="00564D67"/>
    <w:rsid w:val="005821BB"/>
    <w:rsid w:val="005D55EE"/>
    <w:rsid w:val="006704E1"/>
    <w:rsid w:val="006A069F"/>
    <w:rsid w:val="006C5AD0"/>
    <w:rsid w:val="007D6D97"/>
    <w:rsid w:val="007E5BB9"/>
    <w:rsid w:val="00802FBB"/>
    <w:rsid w:val="00836BB8"/>
    <w:rsid w:val="008C2D22"/>
    <w:rsid w:val="009A7EB8"/>
    <w:rsid w:val="009F0666"/>
    <w:rsid w:val="00AA6181"/>
    <w:rsid w:val="00AC48C0"/>
    <w:rsid w:val="00AC5973"/>
    <w:rsid w:val="00C33F1A"/>
    <w:rsid w:val="00C471D7"/>
    <w:rsid w:val="00CA7645"/>
    <w:rsid w:val="00D71240"/>
    <w:rsid w:val="00D724C2"/>
    <w:rsid w:val="00D91BAC"/>
    <w:rsid w:val="00E910F8"/>
    <w:rsid w:val="00F34069"/>
    <w:rsid w:val="00F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587B"/>
  <w15:chartTrackingRefBased/>
  <w15:docId w15:val="{092FB060-D26B-415C-BA4F-57392AF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tes">
    <w:name w:val="notes"/>
    <w:basedOn w:val="a"/>
    <w:rsid w:val="0054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41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EB8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A7E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7E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7EB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7E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7EB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A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7EB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7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tkbip.ru/registration/" TargetMode="External"/><Relationship Id="rId13" Type="http://schemas.openxmlformats.org/officeDocument/2006/relationships/hyperlink" Target="http://www.tkbi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kbip.ru/sales/" TargetMode="External"/><Relationship Id="rId12" Type="http://schemas.openxmlformats.org/officeDocument/2006/relationships/hyperlink" Target="https://severgazban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tkbip.ru/auth/" TargetMode="External"/><Relationship Id="rId11" Type="http://schemas.openxmlformats.org/officeDocument/2006/relationships/hyperlink" Target="https://absolutban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credit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kbip.ru/sales/" TargetMode="External"/><Relationship Id="rId14" Type="http://schemas.openxmlformats.org/officeDocument/2006/relationships/hyperlink" Target="https://tkbip.ru/sa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E0ED-2471-47B9-A75C-0B31DA55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Евдокимов</dc:creator>
  <cp:keywords/>
  <dc:description/>
  <cp:lastModifiedBy>Яна Боровикова</cp:lastModifiedBy>
  <cp:revision>4</cp:revision>
  <dcterms:created xsi:type="dcterms:W3CDTF">2022-12-30T08:02:00Z</dcterms:created>
  <dcterms:modified xsi:type="dcterms:W3CDTF">2023-12-29T08:51:00Z</dcterms:modified>
</cp:coreProperties>
</file>